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503C91" w:rsidP="00503C91">
      <w:pPr>
        <w:widowControl/>
        <w:bidi w:val="0"/>
        <w:spacing w:after="240"/>
        <w:ind w:left="57" w:right="57"/>
        <w:jc w:val="center"/>
        <w:rPr>
          <w:rFonts w:ascii="Times New Roman" w:eastAsia="Times New Roman" w:hAnsi="Times New Roman" w:cs="Times New Roman"/>
          <w:b/>
          <w:bCs/>
        </w:rPr>
      </w:pPr>
      <w:r w:rsidRPr="00503C91">
        <w:rPr>
          <w:rFonts w:ascii="Times New Roman" w:eastAsia="Times New Roman" w:hAnsi="Times New Roman" w:cs="Times New Roman"/>
          <w:b/>
          <w:bCs/>
          <w:rtl w:val="0"/>
          <w:lang w:val="en-US"/>
        </w:rPr>
        <w:t xml:space="preserve">Notice of material fact / Disclosure of insider information </w:t>
        <w:br/>
        <w:t xml:space="preserve">"On the date on which persons who have the right to implement rights under the issuer's </w:t>
      </w:r>
      <w:bookmarkStart w:id="0" w:name="_GoBack"/>
      <w:bookmarkEnd w:id="0"/>
      <w:r w:rsidRPr="00503C91">
        <w:rPr>
          <w:rFonts w:ascii="Times New Roman" w:eastAsia="Times New Roman" w:hAnsi="Times New Roman" w:cs="Times New Roman"/>
          <w:b/>
          <w:bCs/>
          <w:rtl w:val="0"/>
          <w:lang w:val="en-US"/>
        </w:rPr>
        <w:t>equity securities are defined, including the date on which the list of persons entitled to participate in the general meeting of the issuer's shareholders is drawn up"</w:t>
      </w:r>
    </w:p>
    <w:tbl>
      <w:tblPr>
        <w:tblOverlap w:val="never"/>
        <w:tblW w:w="5000" w:type="pct"/>
        <w:tblCellMar>
          <w:left w:w="10" w:type="dxa"/>
          <w:right w:w="10" w:type="dxa"/>
        </w:tblCellMar>
        <w:tblLook w:val="0000"/>
      </w:tblPr>
      <w:tblGrid>
        <w:gridCol w:w="5022"/>
        <w:gridCol w:w="1154"/>
        <w:gridCol w:w="1752"/>
        <w:gridCol w:w="2270"/>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7504E1">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075" w:rsidRPr="00503C91" w:rsidP="00503C91">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03C91" w:rsidRPr="00503C91" w:rsidP="00503C91">
            <w:pPr>
              <w:bidi w:val="0"/>
              <w:ind w:left="57" w:right="57" w:firstLine="641"/>
              <w:jc w:val="both"/>
              <w:rPr>
                <w:rFonts w:ascii="Times New Roman" w:eastAsia="Times New Roman" w:hAnsi="Times New Roman" w:cs="Times New Roman"/>
                <w:color w:val="auto"/>
              </w:rPr>
            </w:pPr>
            <w:r w:rsidRPr="00503C91">
              <w:rPr>
                <w:rFonts w:ascii="Times New Roman" w:eastAsia="Times New Roman" w:hAnsi="Times New Roman" w:cs="Times New Roman"/>
                <w:rtl w:val="0"/>
                <w:lang w:val="en-US"/>
              </w:rPr>
              <w:t>2.1.</w:t>
              <w:tab/>
              <w:t>Form, category (type), series and other identification features of the issuer's securities in respect of which the date is determined, for which persons entitled to exercise rights on them are determined:</w:t>
            </w:r>
          </w:p>
          <w:p w:rsidR="00503C91" w:rsidRPr="00503C91" w:rsidP="00503C91">
            <w:pPr>
              <w:bidi w:val="0"/>
              <w:ind w:left="57" w:right="57" w:firstLine="641"/>
              <w:jc w:val="both"/>
              <w:rPr>
                <w:rFonts w:ascii="Times New Roman" w:eastAsia="Times New Roman" w:hAnsi="Times New Roman" w:cs="Times New Roman"/>
                <w:color w:val="auto"/>
              </w:rPr>
            </w:pPr>
            <w:r w:rsidRPr="00503C91">
              <w:rPr>
                <w:rFonts w:ascii="Times New Roman" w:eastAsia="Times New Roman" w:hAnsi="Times New Roman" w:cs="Times New Roman"/>
                <w:rtl w:val="0"/>
                <w:lang w:val="en-US"/>
              </w:rPr>
              <w:t>-</w:t>
              <w:tab/>
              <w:t>ordinary registered uncertified shares, issue registration number 1-01-349-56-Е of September 20, 2007, International Securities Identification Number (ISIN) RU000A0JPPG8.</w:t>
            </w:r>
          </w:p>
          <w:p w:rsidR="00503C91" w:rsidRPr="00503C91" w:rsidP="00503C91">
            <w:pPr>
              <w:bidi w:val="0"/>
              <w:spacing w:after="240"/>
              <w:ind w:left="57" w:right="57" w:firstLine="641"/>
              <w:jc w:val="both"/>
              <w:rPr>
                <w:rFonts w:ascii="Times New Roman" w:eastAsia="Times New Roman" w:hAnsi="Times New Roman" w:cs="Times New Roman"/>
                <w:color w:val="auto"/>
              </w:rPr>
            </w:pPr>
            <w:r w:rsidRPr="00503C91">
              <w:rPr>
                <w:rFonts w:ascii="Times New Roman" w:eastAsia="Times New Roman" w:hAnsi="Times New Roman" w:cs="Times New Roman"/>
                <w:rtl w:val="0"/>
                <w:lang w:val="en-US"/>
              </w:rPr>
              <w:t>-</w:t>
              <w:tab/>
              <w:t>ordinary registered uncertified shares, issue registration number 1-01-349-56-Е of June 01, 2017, International Securities Identification Number (ISIN) RU000A0JPPG8.</w:t>
            </w:r>
          </w:p>
          <w:p w:rsidR="00503C91" w:rsidRPr="00503C91" w:rsidP="00503C91">
            <w:pPr>
              <w:bidi w:val="0"/>
              <w:ind w:left="57" w:right="57" w:firstLine="641"/>
              <w:jc w:val="both"/>
              <w:rPr>
                <w:rFonts w:ascii="Times New Roman" w:eastAsia="Times New Roman" w:hAnsi="Times New Roman" w:cs="Times New Roman"/>
                <w:color w:val="auto"/>
              </w:rPr>
            </w:pPr>
            <w:r w:rsidRPr="00503C91">
              <w:rPr>
                <w:rFonts w:ascii="Times New Roman" w:eastAsia="Times New Roman" w:hAnsi="Times New Roman" w:cs="Times New Roman"/>
                <w:rtl w:val="0"/>
                <w:lang w:val="en-US"/>
              </w:rPr>
              <w:t>2.2.</w:t>
              <w:tab/>
              <w:t>Rights secured by the issuer's securities in respect of which the date is set, for which the persons entitled to implement them are identified: the right to participate personally or through representatives in the General Meeting of the Company's Shareholders with the right to vote on all items within its competence.</w:t>
            </w:r>
          </w:p>
          <w:p w:rsidR="00503C91" w:rsidRPr="00503C91" w:rsidP="00503C91">
            <w:pPr>
              <w:bidi w:val="0"/>
              <w:ind w:left="57" w:right="57" w:firstLine="641"/>
              <w:jc w:val="both"/>
              <w:rPr>
                <w:rFonts w:ascii="Times New Roman" w:eastAsia="Times New Roman" w:hAnsi="Times New Roman" w:cs="Times New Roman"/>
                <w:color w:val="auto"/>
              </w:rPr>
            </w:pPr>
            <w:r w:rsidRPr="00503C91">
              <w:rPr>
                <w:rFonts w:ascii="Times New Roman" w:eastAsia="Times New Roman" w:hAnsi="Times New Roman" w:cs="Times New Roman"/>
                <w:rtl w:val="0"/>
                <w:lang w:val="en-US"/>
              </w:rPr>
              <w:t>2.3.</w:t>
              <w:tab/>
              <w:t>Date on which persons who have the right to implement rights under the issuer's securities are determined: May 15, 2018.</w:t>
            </w:r>
          </w:p>
          <w:p w:rsidR="00C61195" w:rsidRPr="00503C91" w:rsidP="00503C91">
            <w:pPr>
              <w:bidi w:val="0"/>
              <w:ind w:left="57" w:right="57" w:firstLine="641"/>
              <w:jc w:val="both"/>
              <w:rPr>
                <w:rFonts w:ascii="Times New Roman" w:eastAsia="Times New Roman" w:hAnsi="Times New Roman" w:cs="Times New Roman"/>
                <w:color w:val="auto"/>
              </w:rPr>
            </w:pPr>
            <w:r w:rsidRPr="00503C91">
              <w:rPr>
                <w:rFonts w:ascii="Times New Roman" w:eastAsia="Times New Roman" w:hAnsi="Times New Roman" w:cs="Times New Roman"/>
                <w:rtl w:val="0"/>
                <w:lang w:val="en-US"/>
              </w:rPr>
              <w:t>2.4.</w:t>
              <w:tab/>
              <w:t>Date of drawing up and the number of the minutes of the meeting of the issuer's authorized management body, where the decision on the date on which the persons entitled to exercise rights under the issuer's securities are determined was made (the date of drawing up the list of holders of the issuer's securities for the purposes of implementation the rights on issuer's securities) or other decision, which is the basis for determining the indicated date: minutes of the meeting of the Board of Directors of PJSC "IDGC of the South" dated 07.05.2018 No. 272/2016.</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154FAD">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DA1769">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May 07,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154FAD">
      <w:pgSz w:w="11909" w:h="16834"/>
      <w:pgMar w:top="567" w:right="567"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3</cp:revision>
  <dcterms:created xsi:type="dcterms:W3CDTF">2018-05-24T07:06:00Z</dcterms:created>
  <dcterms:modified xsi:type="dcterms:W3CDTF">2018-05-24T07:09:00Z</dcterms:modified>
</cp:coreProperties>
</file>